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54" w:rsidRDefault="003F3454" w:rsidP="003F3454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fldChar w:fldCharType="begin"/>
      </w:r>
      <w:r>
        <w:instrText xml:space="preserve"> HYPERLINK "http://www.arhcity.ru/data/201/DeyatelnostKUKI.doc" </w:instrText>
      </w:r>
      <w:r>
        <w:fldChar w:fldCharType="separate"/>
      </w:r>
      <w:r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Информация о проведенных заседаниях комиссии по соблюдению требований к служебному поведению муниципальных служащих и урегулированию конфликта интересов</w:t>
      </w:r>
      <w: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в 2024 году</w:t>
      </w:r>
    </w:p>
    <w:p w:rsidR="003F3454" w:rsidRDefault="003F3454" w:rsidP="003F345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F3454" w:rsidRDefault="003F3454" w:rsidP="003F345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Федеральным законом от 25.12.2008 № 273-ФЗ «О противодействии коррупции», указом Губернатора Архангельской области от 04.08.2014 № 89-у                 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муниципального образования Архангельской области» в контрольно-счетной палате городского округа «Город Архангельск» проведено заседание комиссии по соблюдению требований к служебному поведению муниципальных служащих</w:t>
      </w:r>
      <w:proofErr w:type="gramEnd"/>
      <w:r>
        <w:rPr>
          <w:rFonts w:ascii="Times New Roman" w:hAnsi="Times New Roman"/>
          <w:sz w:val="24"/>
          <w:szCs w:val="24"/>
        </w:rPr>
        <w:t xml:space="preserve"> и урегулированию конфликта интересов:</w:t>
      </w:r>
    </w:p>
    <w:p w:rsidR="003F3454" w:rsidRDefault="003F3454" w:rsidP="003F345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феврале 2024 года – рассматривался вопрос о рассмотрении уведомления главного инспектора аппарата контрольно-счетной палаты об исполнении обязанностей члена участковой избирательной комиссии.</w:t>
      </w:r>
    </w:p>
    <w:p w:rsidR="003F3454" w:rsidRDefault="003F3454" w:rsidP="003F345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комиссии принято решение о том, что п</w:t>
      </w:r>
      <w:r>
        <w:rPr>
          <w:rFonts w:ascii="Times New Roman" w:eastAsiaTheme="minorHAnsi" w:hAnsi="Times New Roman"/>
          <w:sz w:val="24"/>
          <w:szCs w:val="24"/>
        </w:rPr>
        <w:t>ри исполнении главным инспектором аппарата контрольно-счетной палаты обязанностей члена участковой избирательной комиссии конфликт интересов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C53CB2" w:rsidRDefault="003F3454" w:rsidP="003F3454">
      <w:r>
        <w:rPr>
          <w:rFonts w:ascii="Times New Roman" w:hAnsi="Times New Roman"/>
          <w:sz w:val="24"/>
          <w:szCs w:val="24"/>
        </w:rPr>
        <w:t>Члены Комиссии голосовали открыто, решения приняты единогласно.</w:t>
      </w:r>
      <w:bookmarkStart w:id="0" w:name="_GoBack"/>
      <w:bookmarkEnd w:id="0"/>
    </w:p>
    <w:sectPr w:rsidR="00C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E3"/>
    <w:rsid w:val="003F3454"/>
    <w:rsid w:val="00C420E3"/>
    <w:rsid w:val="00C5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Кузнецова</dc:creator>
  <cp:keywords/>
  <dc:description/>
  <cp:lastModifiedBy>Екатерина Александровна Кузнецова</cp:lastModifiedBy>
  <cp:revision>3</cp:revision>
  <dcterms:created xsi:type="dcterms:W3CDTF">2024-02-15T12:38:00Z</dcterms:created>
  <dcterms:modified xsi:type="dcterms:W3CDTF">2024-02-15T12:39:00Z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